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7A98" w14:textId="77777777"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>様式第３４（第２９条第１項関係）</w:t>
      </w:r>
    </w:p>
    <w:p w14:paraId="51F00F15" w14:textId="77777777"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</w:p>
    <w:p w14:paraId="017F67C2" w14:textId="77777777" w:rsidR="00BD6AAF" w:rsidRDefault="00BD6AAF" w:rsidP="00BD6AAF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アルコール譲渡一覧表</w:t>
      </w:r>
    </w:p>
    <w:p w14:paraId="0FBC29C3" w14:textId="77777777" w:rsidR="00BD6AAF" w:rsidRDefault="00BD6AAF" w:rsidP="00BD6AAF">
      <w:pPr>
        <w:spacing w:line="240" w:lineRule="exact"/>
        <w:jc w:val="center"/>
        <w:rPr>
          <w:rFonts w:hAnsi="Century" w:cs="Times New Roman"/>
          <w:spacing w:val="10"/>
        </w:rPr>
      </w:pPr>
    </w:p>
    <w:p w14:paraId="409ADEBB" w14:textId="77777777"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（１）貯蔵所又は主たる事務所若しくは営業所の名称</w:t>
      </w:r>
    </w:p>
    <w:p w14:paraId="105F7674" w14:textId="77777777"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（２）度数</w:t>
      </w:r>
    </w:p>
    <w:p w14:paraId="394FF916" w14:textId="77777777"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（３）発酵アルコール又は合成アルコールの別</w:t>
      </w:r>
    </w:p>
    <w:p w14:paraId="4C139CA1" w14:textId="77777777"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6"/>
        <w:gridCol w:w="2169"/>
        <w:gridCol w:w="2168"/>
        <w:gridCol w:w="844"/>
      </w:tblGrid>
      <w:tr w:rsidR="00BD6AAF" w14:paraId="3E253AE7" w14:textId="77777777">
        <w:trPr>
          <w:trHeight w:val="532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ABF3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受取人の氏名又は名称</w:t>
            </w:r>
          </w:p>
          <w:p w14:paraId="0F0D4C7E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及び移出先の名称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2EA1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9A72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譲渡数量（ﾘｯﾄﾙ）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DF3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摘要</w:t>
            </w:r>
          </w:p>
        </w:tc>
      </w:tr>
      <w:tr w:rsidR="00BD6AAF" w14:paraId="3C2D6CB8" w14:textId="77777777">
        <w:trPr>
          <w:trHeight w:val="1330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91C6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14:paraId="15523B50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14:paraId="0EBA3280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217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D891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EC98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D6AAF" w14:paraId="0E60BF57" w14:textId="77777777">
        <w:trPr>
          <w:trHeight w:val="266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9F18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23CD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3F46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2510" w14:textId="77777777" w:rsidR="00BD6AAF" w:rsidRDefault="00BD6AAF" w:rsidP="00BD6AAF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0992F11" w14:textId="77777777" w:rsidR="00BD6AAF" w:rsidRDefault="00BD6AAF" w:rsidP="00BD6AAF">
      <w:pPr>
        <w:spacing w:line="240" w:lineRule="exact"/>
        <w:rPr>
          <w:rFonts w:hAnsi="Century" w:cs="Times New Roman"/>
          <w:spacing w:val="10"/>
        </w:rPr>
      </w:pPr>
    </w:p>
    <w:p w14:paraId="7FAF7D6F" w14:textId="77777777" w:rsidR="00BD6AAF" w:rsidRDefault="00BD6AAF" w:rsidP="0044264B">
      <w:pPr>
        <w:spacing w:line="240" w:lineRule="exact"/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備考　用紙の大きさは、日本</w:t>
      </w:r>
      <w:r w:rsidR="0044264B">
        <w:rPr>
          <w:rFonts w:hint="eastAsia"/>
        </w:rPr>
        <w:t>産</w:t>
      </w:r>
      <w:r>
        <w:rPr>
          <w:rFonts w:hint="eastAsia"/>
        </w:rPr>
        <w:t>業規格Ａ４とすること。</w:t>
      </w:r>
      <w:r>
        <w:t xml:space="preserve"> </w:t>
      </w:r>
    </w:p>
    <w:sectPr w:rsidR="00BD6AAF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A963" w14:textId="77777777" w:rsidR="00906EF7" w:rsidRDefault="00525AA9">
      <w:r>
        <w:separator/>
      </w:r>
    </w:p>
  </w:endnote>
  <w:endnote w:type="continuationSeparator" w:id="0">
    <w:p w14:paraId="34B633D9" w14:textId="77777777" w:rsidR="00906EF7" w:rsidRDefault="0052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2CEF" w14:textId="77777777" w:rsidR="00BD6AAF" w:rsidRDefault="00BD6AAF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F880" w14:textId="77777777" w:rsidR="00BD6AAF" w:rsidRDefault="00BD6AA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0B1484" w14:textId="77777777" w:rsidR="00906EF7" w:rsidRDefault="0052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3902" w14:textId="77777777" w:rsidR="00BD6AAF" w:rsidRDefault="00BD6AAF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AF"/>
    <w:rsid w:val="00236D92"/>
    <w:rsid w:val="0044264B"/>
    <w:rsid w:val="00525AA9"/>
    <w:rsid w:val="00760488"/>
    <w:rsid w:val="00906EF7"/>
    <w:rsid w:val="0092754E"/>
    <w:rsid w:val="00B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62A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54E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927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54E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2022-04-27T00:53:00Z</dcterms:created>
  <dcterms:modified xsi:type="dcterms:W3CDTF">2022-04-27T00:53:00Z</dcterms:modified>
</cp:coreProperties>
</file>